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6B0" w:rsidRDefault="007B66B0">
      <w:pPr>
        <w:autoSpaceDE w:val="0"/>
        <w:autoSpaceDN w:val="0"/>
        <w:adjustRightInd w:val="0"/>
        <w:spacing w:after="0" w:line="240" w:lineRule="auto"/>
        <w:ind w:left="1440" w:firstLine="720"/>
        <w:rPr>
          <w:rFonts w:ascii="Century Gothic" w:hAnsi="Century Gothic" w:cs="Century Gothic"/>
          <w:b/>
          <w:bCs/>
          <w:sz w:val="32"/>
          <w:szCs w:val="32"/>
        </w:rPr>
      </w:pPr>
      <w:r>
        <w:rPr>
          <w:rFonts w:ascii="Century Gothic" w:hAnsi="Century Gothic" w:cs="Century Gothic"/>
          <w:b/>
          <w:bCs/>
          <w:sz w:val="32"/>
          <w:szCs w:val="32"/>
        </w:rPr>
        <w:t>AHANE NATIONAL SCHOOL</w:t>
      </w:r>
    </w:p>
    <w:p w:rsidR="007B66B0" w:rsidRDefault="007B66B0">
      <w:pPr>
        <w:autoSpaceDE w:val="0"/>
        <w:autoSpaceDN w:val="0"/>
        <w:adjustRightInd w:val="0"/>
        <w:spacing w:after="0" w:line="240" w:lineRule="auto"/>
        <w:jc w:val="center"/>
        <w:rPr>
          <w:rFonts w:ascii="Century Gothic" w:hAnsi="Century Gothic" w:cs="Century Gothic"/>
          <w:b/>
          <w:bCs/>
          <w:sz w:val="32"/>
          <w:szCs w:val="32"/>
        </w:rPr>
      </w:pPr>
      <w:r>
        <w:rPr>
          <w:rFonts w:ascii="Century Gothic" w:hAnsi="Century Gothic" w:cs="Century Gothic"/>
          <w:b/>
          <w:bCs/>
          <w:sz w:val="32"/>
          <w:szCs w:val="32"/>
        </w:rPr>
        <w:t>BOARD OF MANAGEMENT AGREED REPORT</w:t>
      </w:r>
    </w:p>
    <w:tbl>
      <w:tblPr>
        <w:tblW w:w="924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79"/>
        <w:gridCol w:w="2782"/>
        <w:gridCol w:w="2268"/>
        <w:gridCol w:w="2613"/>
      </w:tblGrid>
      <w:tr w:rsidR="007B66B0">
        <w:trPr>
          <w:trHeight w:val="455"/>
        </w:trPr>
        <w:tc>
          <w:tcPr>
            <w:tcW w:w="1579" w:type="dxa"/>
            <w:shd w:val="clear" w:color="auto" w:fill="000000"/>
            <w:vAlign w:val="center"/>
          </w:tcPr>
          <w:p w:rsidR="007B66B0" w:rsidRDefault="007B66B0">
            <w:pPr>
              <w:autoSpaceDE w:val="0"/>
              <w:autoSpaceDN w:val="0"/>
              <w:adjustRightInd w:val="0"/>
              <w:spacing w:after="0" w:line="240" w:lineRule="auto"/>
              <w:rPr>
                <w:rFonts w:ascii="Century Gothic" w:hAnsi="Century Gothic" w:cs="Century Gothic"/>
                <w:b/>
                <w:bCs/>
                <w:color w:val="FFFFFF"/>
                <w:sz w:val="21"/>
                <w:szCs w:val="21"/>
              </w:rPr>
            </w:pPr>
          </w:p>
        </w:tc>
        <w:tc>
          <w:tcPr>
            <w:tcW w:w="2782" w:type="dxa"/>
            <w:vAlign w:val="center"/>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Monday 4</w:t>
            </w:r>
            <w:r>
              <w:rPr>
                <w:rFonts w:ascii="Century Gothic" w:hAnsi="Century Gothic" w:cs="Century Gothic"/>
                <w:b/>
                <w:bCs/>
                <w:sz w:val="21"/>
                <w:szCs w:val="21"/>
                <w:vertAlign w:val="superscript"/>
              </w:rPr>
              <w:t>th</w:t>
            </w:r>
            <w:r>
              <w:rPr>
                <w:rFonts w:ascii="Century Gothic" w:hAnsi="Century Gothic" w:cs="Century Gothic"/>
                <w:b/>
                <w:bCs/>
                <w:sz w:val="21"/>
                <w:szCs w:val="21"/>
              </w:rPr>
              <w:t xml:space="preserve"> of April 2016</w:t>
            </w:r>
          </w:p>
        </w:tc>
        <w:tc>
          <w:tcPr>
            <w:tcW w:w="2268" w:type="dxa"/>
            <w:shd w:val="clear" w:color="auto" w:fill="000000"/>
            <w:vAlign w:val="center"/>
          </w:tcPr>
          <w:p w:rsidR="007B66B0" w:rsidRDefault="007B66B0">
            <w:pPr>
              <w:autoSpaceDE w:val="0"/>
              <w:autoSpaceDN w:val="0"/>
              <w:adjustRightInd w:val="0"/>
              <w:spacing w:after="0" w:line="240" w:lineRule="auto"/>
              <w:rPr>
                <w:rFonts w:ascii="Century Gothic" w:hAnsi="Century Gothic" w:cs="Century Gothic"/>
                <w:b/>
                <w:bCs/>
                <w:color w:val="FFFFFF"/>
                <w:sz w:val="21"/>
                <w:szCs w:val="21"/>
              </w:rPr>
            </w:pPr>
            <w:r>
              <w:rPr>
                <w:rFonts w:ascii="Century Gothic" w:hAnsi="Century Gothic" w:cs="Century Gothic"/>
                <w:b/>
                <w:bCs/>
                <w:color w:val="FFFFFF"/>
                <w:sz w:val="21"/>
                <w:szCs w:val="21"/>
              </w:rPr>
              <w:t>DATE NEXT MEETING</w:t>
            </w:r>
          </w:p>
        </w:tc>
        <w:tc>
          <w:tcPr>
            <w:tcW w:w="2613" w:type="dxa"/>
            <w:vAlign w:val="center"/>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Monday 25</w:t>
            </w:r>
            <w:r>
              <w:rPr>
                <w:rFonts w:ascii="Century Gothic" w:hAnsi="Century Gothic" w:cs="Century Gothic"/>
                <w:b/>
                <w:bCs/>
                <w:sz w:val="21"/>
                <w:szCs w:val="21"/>
                <w:vertAlign w:val="superscript"/>
              </w:rPr>
              <w:t>th</w:t>
            </w:r>
            <w:r>
              <w:rPr>
                <w:rFonts w:ascii="Century Gothic" w:hAnsi="Century Gothic" w:cs="Century Gothic"/>
                <w:b/>
                <w:bCs/>
                <w:sz w:val="21"/>
                <w:szCs w:val="21"/>
              </w:rPr>
              <w:t xml:space="preserve"> of April 2016</w:t>
            </w:r>
          </w:p>
        </w:tc>
      </w:tr>
      <w:tr w:rsidR="007B66B0">
        <w:trPr>
          <w:trHeight w:val="417"/>
        </w:trPr>
        <w:tc>
          <w:tcPr>
            <w:tcW w:w="1579" w:type="dxa"/>
            <w:shd w:val="clear" w:color="auto" w:fill="000000"/>
            <w:vAlign w:val="center"/>
          </w:tcPr>
          <w:p w:rsidR="007B66B0" w:rsidRDefault="007B66B0">
            <w:pPr>
              <w:autoSpaceDE w:val="0"/>
              <w:autoSpaceDN w:val="0"/>
              <w:adjustRightInd w:val="0"/>
              <w:spacing w:after="0" w:line="240" w:lineRule="auto"/>
              <w:rPr>
                <w:rFonts w:ascii="Century Gothic" w:hAnsi="Century Gothic" w:cs="Century Gothic"/>
                <w:b/>
                <w:bCs/>
                <w:color w:val="FFFFFF"/>
                <w:sz w:val="21"/>
                <w:szCs w:val="21"/>
              </w:rPr>
            </w:pPr>
            <w:r>
              <w:rPr>
                <w:rFonts w:ascii="Century Gothic" w:hAnsi="Century Gothic" w:cs="Century Gothic"/>
                <w:b/>
                <w:bCs/>
                <w:color w:val="FFFFFF"/>
                <w:sz w:val="21"/>
                <w:szCs w:val="21"/>
              </w:rPr>
              <w:t>LOCATION</w:t>
            </w:r>
          </w:p>
        </w:tc>
        <w:tc>
          <w:tcPr>
            <w:tcW w:w="2782" w:type="dxa"/>
            <w:vAlign w:val="center"/>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Ahane National School</w:t>
            </w:r>
          </w:p>
        </w:tc>
        <w:tc>
          <w:tcPr>
            <w:tcW w:w="2268" w:type="dxa"/>
            <w:shd w:val="clear" w:color="auto" w:fill="000000"/>
            <w:vAlign w:val="center"/>
          </w:tcPr>
          <w:p w:rsidR="007B66B0" w:rsidRDefault="007B66B0">
            <w:pPr>
              <w:autoSpaceDE w:val="0"/>
              <w:autoSpaceDN w:val="0"/>
              <w:adjustRightInd w:val="0"/>
              <w:spacing w:after="0" w:line="240" w:lineRule="auto"/>
              <w:rPr>
                <w:rFonts w:ascii="Century Gothic" w:hAnsi="Century Gothic" w:cs="Century Gothic"/>
                <w:b/>
                <w:bCs/>
                <w:color w:val="FFFFFF"/>
                <w:sz w:val="21"/>
                <w:szCs w:val="21"/>
              </w:rPr>
            </w:pPr>
            <w:r>
              <w:rPr>
                <w:rFonts w:ascii="Century Gothic" w:hAnsi="Century Gothic" w:cs="Century Gothic"/>
                <w:b/>
                <w:bCs/>
                <w:color w:val="FFFFFF"/>
                <w:sz w:val="21"/>
                <w:szCs w:val="21"/>
              </w:rPr>
              <w:t>MINUTES</w:t>
            </w:r>
          </w:p>
        </w:tc>
        <w:tc>
          <w:tcPr>
            <w:tcW w:w="2613" w:type="dxa"/>
            <w:vAlign w:val="center"/>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Lorraine O’Connor</w:t>
            </w:r>
          </w:p>
        </w:tc>
      </w:tr>
    </w:tbl>
    <w:p w:rsidR="007B66B0" w:rsidRDefault="007B66B0">
      <w:pPr>
        <w:autoSpaceDE w:val="0"/>
        <w:autoSpaceDN w:val="0"/>
        <w:adjustRightInd w:val="0"/>
        <w:spacing w:after="0" w:line="240" w:lineRule="auto"/>
        <w:rPr>
          <w:rFonts w:ascii="Century Gothic" w:hAnsi="Century Gothic" w:cs="Century Gothic"/>
          <w:b/>
          <w:bCs/>
          <w:sz w:val="21"/>
          <w:szCs w:val="21"/>
        </w:rPr>
      </w:pPr>
    </w:p>
    <w:tbl>
      <w:tblPr>
        <w:tblpPr w:leftFromText="180" w:rightFromText="180" w:vertAnchor="text" w:horzAnchor="margin" w:tblpY="-2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2"/>
        <w:gridCol w:w="8537"/>
      </w:tblGrid>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Item</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Bingo Fundraiser</w:t>
            </w:r>
          </w:p>
        </w:tc>
      </w:tr>
      <w:tr w:rsidR="007B66B0">
        <w:trPr>
          <w:trHeight w:val="1745"/>
        </w:trPr>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1</w:t>
            </w:r>
          </w:p>
        </w:tc>
        <w:tc>
          <w:tcPr>
            <w:tcW w:w="8537" w:type="dxa"/>
          </w:tcPr>
          <w:p w:rsidR="007B66B0" w:rsidRDefault="007B66B0">
            <w:pPr>
              <w:pStyle w:val="ListParagraph"/>
              <w:numPr>
                <w:ilvl w:val="0"/>
                <w:numId w:val="41"/>
              </w:numPr>
              <w:autoSpaceDE w:val="0"/>
              <w:autoSpaceDN w:val="0"/>
              <w:adjustRightInd w:val="0"/>
              <w:spacing w:after="0" w:line="240" w:lineRule="auto"/>
              <w:rPr>
                <w:rFonts w:ascii="Century Gothic" w:hAnsi="Century Gothic" w:cs="Century Gothic"/>
                <w:sz w:val="21"/>
                <w:szCs w:val="21"/>
              </w:rPr>
            </w:pPr>
            <w:r>
              <w:rPr>
                <w:rFonts w:ascii="Century Gothic" w:hAnsi="Century Gothic" w:cs="Century Gothic"/>
                <w:sz w:val="21"/>
                <w:szCs w:val="21"/>
              </w:rPr>
              <w:t>The Board wished to thank all those involved in making in the Bingo fundraiser such a huge success for the school.  A total of €4,031 was raised and this will be used to fund, the update of PE equipment, running costs of the school and the development of music within the school.  The BOM (Board of Management) would like to acknowledge the support of the Bingo fundraising subcommittee, members of the Parent Association (PA), staff and all parents and the wider community who supported the event.</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2</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 xml:space="preserve">Music </w:t>
            </w:r>
          </w:p>
          <w:p w:rsidR="007B66B0" w:rsidRDefault="007B66B0">
            <w:pPr>
              <w:pStyle w:val="ListParagraph"/>
              <w:numPr>
                <w:ilvl w:val="0"/>
                <w:numId w:val="43"/>
              </w:numPr>
              <w:autoSpaceDE w:val="0"/>
              <w:autoSpaceDN w:val="0"/>
              <w:adjustRightInd w:val="0"/>
              <w:spacing w:after="0" w:line="240" w:lineRule="auto"/>
              <w:rPr>
                <w:rFonts w:ascii="Century Gothic" w:hAnsi="Century Gothic" w:cs="Century Gothic"/>
                <w:sz w:val="21"/>
                <w:szCs w:val="21"/>
              </w:rPr>
            </w:pPr>
            <w:r>
              <w:rPr>
                <w:rFonts w:ascii="Century Gothic" w:hAnsi="Century Gothic" w:cs="Century Gothic"/>
                <w:sz w:val="21"/>
                <w:szCs w:val="21"/>
              </w:rPr>
              <w:t>The BOM in association with the PA have approved the roll out of a music programme for all classes in the school.  This programme will commence in April for an 8-week period and is being facilitated and supported by the teaching staff in the school.   The BOM will review the purchase of percussion instruments in Sept as part of the further roll out of this initiative.</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3</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PE Equipment</w:t>
            </w:r>
          </w:p>
          <w:p w:rsidR="007B66B0" w:rsidRDefault="007B66B0">
            <w:pPr>
              <w:pStyle w:val="ListParagraph"/>
              <w:numPr>
                <w:ilvl w:val="0"/>
                <w:numId w:val="43"/>
              </w:numPr>
              <w:autoSpaceDE w:val="0"/>
              <w:autoSpaceDN w:val="0"/>
              <w:adjustRightInd w:val="0"/>
              <w:spacing w:after="0" w:line="240" w:lineRule="auto"/>
              <w:rPr>
                <w:rFonts w:ascii="Century Gothic" w:hAnsi="Century Gothic" w:cs="Century Gothic"/>
                <w:sz w:val="21"/>
                <w:szCs w:val="21"/>
              </w:rPr>
            </w:pPr>
            <w:r>
              <w:rPr>
                <w:rFonts w:ascii="Century Gothic" w:hAnsi="Century Gothic" w:cs="Century Gothic"/>
                <w:sz w:val="21"/>
                <w:szCs w:val="21"/>
              </w:rPr>
              <w:t>In collaboration with the PA, approval has been sanctioned by the BOM for the purchase of PE equipment.</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4</w:t>
            </w:r>
          </w:p>
          <w:p w:rsidR="007B66B0" w:rsidRDefault="007B66B0">
            <w:pPr>
              <w:autoSpaceDE w:val="0"/>
              <w:autoSpaceDN w:val="0"/>
              <w:adjustRightInd w:val="0"/>
              <w:spacing w:after="0" w:line="240" w:lineRule="auto"/>
              <w:rPr>
                <w:rFonts w:ascii="Century Gothic" w:hAnsi="Century Gothic" w:cs="Century Gothic"/>
                <w:b/>
                <w:bCs/>
                <w:sz w:val="21"/>
                <w:szCs w:val="21"/>
              </w:rPr>
            </w:pP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Website Development</w:t>
            </w:r>
          </w:p>
          <w:p w:rsidR="007B66B0" w:rsidRDefault="007B66B0">
            <w:pPr>
              <w:pStyle w:val="ListParagraph"/>
              <w:numPr>
                <w:ilvl w:val="0"/>
                <w:numId w:val="43"/>
              </w:numPr>
              <w:autoSpaceDE w:val="0"/>
              <w:autoSpaceDN w:val="0"/>
              <w:adjustRightInd w:val="0"/>
              <w:spacing w:after="0" w:line="240" w:lineRule="auto"/>
              <w:rPr>
                <w:rFonts w:ascii="Century Gothic" w:hAnsi="Century Gothic" w:cs="Century Gothic"/>
                <w:sz w:val="21"/>
                <w:szCs w:val="21"/>
              </w:rPr>
            </w:pPr>
            <w:r>
              <w:rPr>
                <w:rFonts w:ascii="Century Gothic" w:hAnsi="Century Gothic" w:cs="Century Gothic"/>
                <w:sz w:val="21"/>
                <w:szCs w:val="21"/>
              </w:rPr>
              <w:t xml:space="preserve">The BOM have approved the setting up of a sub committee to review the design of the school’s website   </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5</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Policies</w:t>
            </w:r>
          </w:p>
          <w:p w:rsidR="007B66B0" w:rsidRDefault="007B66B0">
            <w:pPr>
              <w:pStyle w:val="ListParagraph"/>
              <w:numPr>
                <w:ilvl w:val="0"/>
                <w:numId w:val="41"/>
              </w:numPr>
              <w:autoSpaceDE w:val="0"/>
              <w:autoSpaceDN w:val="0"/>
              <w:adjustRightInd w:val="0"/>
              <w:spacing w:after="0" w:line="240" w:lineRule="auto"/>
              <w:rPr>
                <w:rFonts w:ascii="Century Gothic" w:hAnsi="Century Gothic" w:cs="Century Gothic"/>
                <w:sz w:val="21"/>
                <w:szCs w:val="21"/>
              </w:rPr>
            </w:pPr>
            <w:r>
              <w:rPr>
                <w:rFonts w:ascii="Century Gothic" w:hAnsi="Century Gothic" w:cs="Century Gothic"/>
                <w:sz w:val="21"/>
                <w:szCs w:val="21"/>
              </w:rPr>
              <w:t>A schedule of all school policies is being prepared with a view to establishing and prioritising timelines for completion</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6</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Building Project Update</w:t>
            </w:r>
          </w:p>
          <w:p w:rsidR="007B66B0" w:rsidRDefault="007B66B0">
            <w:pPr>
              <w:pStyle w:val="ListParagraph"/>
              <w:numPr>
                <w:ilvl w:val="0"/>
                <w:numId w:val="43"/>
              </w:num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sz w:val="21"/>
                <w:szCs w:val="21"/>
              </w:rPr>
              <w:t xml:space="preserve">Discussions and engagement is continuing with the design team in getting the building project commenced.    </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7</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19"/>
                <w:szCs w:val="19"/>
                <w:lang w:val="en-GB" w:eastAsia="en-US"/>
              </w:rPr>
            </w:pPr>
            <w:r>
              <w:rPr>
                <w:rFonts w:ascii="Century Gothic" w:hAnsi="Century Gothic" w:cs="Century Gothic"/>
                <w:b/>
                <w:bCs/>
                <w:sz w:val="19"/>
                <w:szCs w:val="19"/>
                <w:lang w:val="en-GB" w:eastAsia="en-US"/>
              </w:rPr>
              <w:t>Enrolment for 2016</w:t>
            </w:r>
          </w:p>
          <w:p w:rsidR="007B66B0" w:rsidRDefault="007B66B0">
            <w:pPr>
              <w:pStyle w:val="ListParagraph"/>
              <w:numPr>
                <w:ilvl w:val="0"/>
                <w:numId w:val="40"/>
              </w:numPr>
              <w:autoSpaceDE w:val="0"/>
              <w:autoSpaceDN w:val="0"/>
              <w:adjustRightInd w:val="0"/>
              <w:spacing w:after="0" w:line="240" w:lineRule="auto"/>
              <w:rPr>
                <w:rFonts w:ascii="Century Gothic" w:hAnsi="Century Gothic" w:cs="Century Gothic"/>
                <w:sz w:val="19"/>
                <w:szCs w:val="19"/>
                <w:lang w:val="en-GB" w:eastAsia="en-US"/>
              </w:rPr>
            </w:pPr>
            <w:r>
              <w:rPr>
                <w:rFonts w:ascii="Century Gothic" w:hAnsi="Century Gothic" w:cs="Century Gothic"/>
                <w:sz w:val="19"/>
                <w:szCs w:val="19"/>
                <w:lang w:val="en-GB" w:eastAsia="en-US"/>
              </w:rPr>
              <w:t>Limited capacity has been identified in certain classes for Sept 2016.</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8</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0"/>
                <w:szCs w:val="20"/>
                <w:lang w:val="en-GB" w:eastAsia="en-US"/>
              </w:rPr>
            </w:pPr>
            <w:r>
              <w:rPr>
                <w:rFonts w:ascii="Century Gothic" w:hAnsi="Century Gothic" w:cs="Century Gothic"/>
                <w:b/>
                <w:bCs/>
                <w:sz w:val="20"/>
                <w:szCs w:val="20"/>
                <w:lang w:val="en-GB" w:eastAsia="en-US"/>
              </w:rPr>
              <w:t>Confirmation</w:t>
            </w:r>
          </w:p>
          <w:p w:rsidR="007B66B0" w:rsidRDefault="007B66B0">
            <w:pPr>
              <w:pStyle w:val="ListParagraph"/>
              <w:numPr>
                <w:ilvl w:val="0"/>
                <w:numId w:val="40"/>
              </w:num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sz w:val="20"/>
                <w:szCs w:val="20"/>
                <w:lang w:val="en-GB" w:eastAsia="en-US"/>
              </w:rPr>
              <w:t>Confirmation is due to take place on the 22</w:t>
            </w:r>
            <w:r>
              <w:rPr>
                <w:rFonts w:ascii="Century Gothic" w:hAnsi="Century Gothic" w:cs="Century Gothic"/>
                <w:sz w:val="20"/>
                <w:szCs w:val="20"/>
                <w:vertAlign w:val="superscript"/>
                <w:lang w:val="en-GB" w:eastAsia="en-US"/>
              </w:rPr>
              <w:t>nd</w:t>
            </w:r>
            <w:r>
              <w:rPr>
                <w:rFonts w:ascii="Century Gothic" w:hAnsi="Century Gothic" w:cs="Century Gothic"/>
                <w:sz w:val="20"/>
                <w:szCs w:val="20"/>
                <w:lang w:val="en-GB" w:eastAsia="en-US"/>
              </w:rPr>
              <w:t xml:space="preserve"> of April for our 6</w:t>
            </w:r>
            <w:r>
              <w:rPr>
                <w:rFonts w:ascii="Century Gothic" w:hAnsi="Century Gothic" w:cs="Century Gothic"/>
                <w:sz w:val="20"/>
                <w:szCs w:val="20"/>
                <w:vertAlign w:val="superscript"/>
                <w:lang w:val="en-GB" w:eastAsia="en-US"/>
              </w:rPr>
              <w:t>th</w:t>
            </w:r>
            <w:r>
              <w:rPr>
                <w:rFonts w:ascii="Century Gothic" w:hAnsi="Century Gothic" w:cs="Century Gothic"/>
                <w:sz w:val="20"/>
                <w:szCs w:val="20"/>
                <w:lang w:val="en-GB" w:eastAsia="en-US"/>
              </w:rPr>
              <w:t xml:space="preserve"> class pupils </w:t>
            </w:r>
          </w:p>
          <w:p w:rsidR="007B66B0" w:rsidRDefault="007B66B0">
            <w:pPr>
              <w:pStyle w:val="ListParagraph"/>
              <w:numPr>
                <w:ilvl w:val="0"/>
                <w:numId w:val="40"/>
              </w:num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sz w:val="20"/>
                <w:szCs w:val="20"/>
                <w:lang w:val="en-GB" w:eastAsia="en-US"/>
              </w:rPr>
              <w:t>Confirmation for Lisnagry St Vincent’s pupils will take place in the Parish on the 26</w:t>
            </w:r>
            <w:r>
              <w:rPr>
                <w:rFonts w:ascii="Century Gothic" w:hAnsi="Century Gothic" w:cs="Century Gothic"/>
                <w:sz w:val="20"/>
                <w:szCs w:val="20"/>
                <w:vertAlign w:val="superscript"/>
                <w:lang w:val="en-GB" w:eastAsia="en-US"/>
              </w:rPr>
              <w:t>th</w:t>
            </w:r>
            <w:r>
              <w:rPr>
                <w:rFonts w:ascii="Century Gothic" w:hAnsi="Century Gothic" w:cs="Century Gothic"/>
                <w:sz w:val="20"/>
                <w:szCs w:val="20"/>
                <w:lang w:val="en-GB" w:eastAsia="en-US"/>
              </w:rPr>
              <w:t xml:space="preserve"> of April.</w:t>
            </w:r>
            <w:r>
              <w:rPr>
                <w:rFonts w:ascii="Century Gothic" w:hAnsi="Century Gothic" w:cs="Century Gothic"/>
                <w:b/>
                <w:bCs/>
                <w:sz w:val="21"/>
                <w:szCs w:val="21"/>
              </w:rPr>
              <w:t xml:space="preserve"> </w:t>
            </w: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9</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0"/>
                <w:szCs w:val="20"/>
                <w:lang w:val="en-GB" w:eastAsia="en-US"/>
              </w:rPr>
            </w:pPr>
            <w:r>
              <w:rPr>
                <w:rFonts w:ascii="Century Gothic" w:hAnsi="Century Gothic" w:cs="Century Gothic"/>
                <w:b/>
                <w:bCs/>
                <w:sz w:val="20"/>
                <w:szCs w:val="20"/>
                <w:lang w:val="en-GB" w:eastAsia="en-US"/>
              </w:rPr>
              <w:t>Cake Sale &amp; Bazaar</w:t>
            </w:r>
          </w:p>
          <w:p w:rsidR="007B66B0" w:rsidRDefault="007B66B0">
            <w:pPr>
              <w:pStyle w:val="ListParagraph"/>
              <w:numPr>
                <w:ilvl w:val="0"/>
                <w:numId w:val="45"/>
              </w:numPr>
              <w:autoSpaceDE w:val="0"/>
              <w:autoSpaceDN w:val="0"/>
              <w:adjustRightInd w:val="0"/>
              <w:spacing w:after="0" w:line="240" w:lineRule="auto"/>
              <w:rPr>
                <w:rFonts w:ascii="Century Gothic" w:hAnsi="Century Gothic" w:cs="Century Gothic"/>
                <w:sz w:val="20"/>
                <w:szCs w:val="20"/>
                <w:lang w:val="en-GB" w:eastAsia="en-US"/>
              </w:rPr>
            </w:pPr>
            <w:r>
              <w:rPr>
                <w:rFonts w:ascii="Century Gothic" w:hAnsi="Century Gothic" w:cs="Century Gothic"/>
                <w:sz w:val="20"/>
                <w:szCs w:val="20"/>
                <w:lang w:val="en-GB" w:eastAsia="en-US"/>
              </w:rPr>
              <w:t>A Cake Sale &amp; Bazaar will be held on Friday 29</w:t>
            </w:r>
            <w:r>
              <w:rPr>
                <w:rFonts w:ascii="Century Gothic" w:hAnsi="Century Gothic" w:cs="Century Gothic"/>
                <w:sz w:val="20"/>
                <w:szCs w:val="20"/>
                <w:vertAlign w:val="superscript"/>
                <w:lang w:val="en-GB" w:eastAsia="en-US"/>
              </w:rPr>
              <w:t>th</w:t>
            </w:r>
            <w:r>
              <w:rPr>
                <w:rFonts w:ascii="Century Gothic" w:hAnsi="Century Gothic" w:cs="Century Gothic"/>
                <w:sz w:val="20"/>
                <w:szCs w:val="20"/>
                <w:lang w:val="en-GB" w:eastAsia="en-US"/>
              </w:rPr>
              <w:t xml:space="preserve"> of April in the Halla.  This will be held in Mr Scanlon’s classroom</w:t>
            </w:r>
          </w:p>
          <w:p w:rsidR="007B66B0" w:rsidRDefault="007B66B0">
            <w:pPr>
              <w:pStyle w:val="ListParagraph"/>
              <w:autoSpaceDE w:val="0"/>
              <w:autoSpaceDN w:val="0"/>
              <w:adjustRightInd w:val="0"/>
              <w:spacing w:after="0" w:line="240" w:lineRule="auto"/>
              <w:rPr>
                <w:rFonts w:ascii="Century Gothic" w:hAnsi="Century Gothic" w:cs="Century Gothic"/>
                <w:sz w:val="20"/>
                <w:szCs w:val="20"/>
                <w:lang w:val="en-GB" w:eastAsia="en-US"/>
              </w:rPr>
            </w:pPr>
          </w:p>
        </w:tc>
      </w:tr>
      <w:tr w:rsidR="007B66B0">
        <w:tc>
          <w:tcPr>
            <w:tcW w:w="672" w:type="dxa"/>
          </w:tcPr>
          <w:p w:rsidR="007B66B0" w:rsidRDefault="007B66B0">
            <w:pPr>
              <w:autoSpaceDE w:val="0"/>
              <w:autoSpaceDN w:val="0"/>
              <w:adjustRightInd w:val="0"/>
              <w:spacing w:after="0" w:line="240" w:lineRule="auto"/>
              <w:rPr>
                <w:rFonts w:ascii="Century Gothic" w:hAnsi="Century Gothic" w:cs="Century Gothic"/>
                <w:b/>
                <w:bCs/>
                <w:sz w:val="21"/>
                <w:szCs w:val="21"/>
              </w:rPr>
            </w:pPr>
            <w:r>
              <w:rPr>
                <w:rFonts w:ascii="Century Gothic" w:hAnsi="Century Gothic" w:cs="Century Gothic"/>
                <w:b/>
                <w:bCs/>
                <w:sz w:val="21"/>
                <w:szCs w:val="21"/>
              </w:rPr>
              <w:t>10</w:t>
            </w:r>
          </w:p>
        </w:tc>
        <w:tc>
          <w:tcPr>
            <w:tcW w:w="8537" w:type="dxa"/>
          </w:tcPr>
          <w:p w:rsidR="007B66B0" w:rsidRDefault="007B66B0">
            <w:pPr>
              <w:autoSpaceDE w:val="0"/>
              <w:autoSpaceDN w:val="0"/>
              <w:adjustRightInd w:val="0"/>
              <w:spacing w:after="0" w:line="240" w:lineRule="auto"/>
              <w:rPr>
                <w:rFonts w:ascii="Century Gothic" w:hAnsi="Century Gothic" w:cs="Century Gothic"/>
                <w:b/>
                <w:bCs/>
                <w:sz w:val="20"/>
                <w:szCs w:val="20"/>
                <w:lang w:val="en-GB" w:eastAsia="en-US"/>
              </w:rPr>
            </w:pPr>
            <w:r>
              <w:rPr>
                <w:rFonts w:ascii="Century Gothic" w:hAnsi="Century Gothic" w:cs="Century Gothic"/>
                <w:b/>
                <w:bCs/>
                <w:sz w:val="20"/>
                <w:szCs w:val="20"/>
                <w:lang w:val="en-GB" w:eastAsia="en-US"/>
              </w:rPr>
              <w:t>Great Limerick Run</w:t>
            </w:r>
          </w:p>
          <w:p w:rsidR="007B66B0" w:rsidRDefault="007B66B0">
            <w:pPr>
              <w:pStyle w:val="ListParagraph"/>
              <w:numPr>
                <w:ilvl w:val="0"/>
                <w:numId w:val="45"/>
              </w:numPr>
              <w:autoSpaceDE w:val="0"/>
              <w:autoSpaceDN w:val="0"/>
              <w:adjustRightInd w:val="0"/>
              <w:spacing w:after="0" w:line="240" w:lineRule="auto"/>
              <w:rPr>
                <w:rFonts w:ascii="Century Gothic" w:hAnsi="Century Gothic" w:cs="Century Gothic"/>
                <w:sz w:val="21"/>
                <w:szCs w:val="21"/>
                <w:lang w:val="en-GB" w:eastAsia="en-US"/>
              </w:rPr>
            </w:pPr>
            <w:r>
              <w:rPr>
                <w:rFonts w:ascii="Century Gothic" w:hAnsi="Century Gothic" w:cs="Century Gothic"/>
                <w:sz w:val="21"/>
                <w:szCs w:val="21"/>
                <w:lang w:val="en-GB" w:eastAsia="en-US"/>
              </w:rPr>
              <w:t>The kids Great Limerick Run is scheduled to take place on Saturday April 30</w:t>
            </w:r>
            <w:r>
              <w:rPr>
                <w:rFonts w:ascii="Century Gothic" w:hAnsi="Century Gothic" w:cs="Century Gothic"/>
                <w:sz w:val="21"/>
                <w:szCs w:val="21"/>
                <w:vertAlign w:val="superscript"/>
                <w:lang w:val="en-GB" w:eastAsia="en-US"/>
              </w:rPr>
              <w:t>th</w:t>
            </w:r>
            <w:r>
              <w:rPr>
                <w:rFonts w:ascii="Century Gothic" w:hAnsi="Century Gothic" w:cs="Century Gothic"/>
                <w:sz w:val="21"/>
                <w:szCs w:val="21"/>
                <w:lang w:val="en-GB" w:eastAsia="en-US"/>
              </w:rPr>
              <w:t xml:space="preserve"> . Last year Ahane was privileged to have one of</w:t>
            </w:r>
            <w:bookmarkStart w:id="0" w:name="_GoBack"/>
            <w:bookmarkEnd w:id="0"/>
            <w:r>
              <w:rPr>
                <w:rFonts w:ascii="Century Gothic" w:hAnsi="Century Gothic" w:cs="Century Gothic"/>
                <w:sz w:val="21"/>
                <w:szCs w:val="21"/>
                <w:lang w:val="en-GB" w:eastAsia="en-US"/>
              </w:rPr>
              <w:t xml:space="preserve"> the highest participation of all national schools in the county. The cost of entry is €15 per child, €5 of each entry fee will be donated to the school.  </w:t>
            </w:r>
            <w:r>
              <w:rPr>
                <w:rFonts w:ascii="Century Gothic" w:hAnsi="Century Gothic" w:cs="Century Gothic"/>
                <w:color w:val="555555"/>
                <w:sz w:val="21"/>
                <w:szCs w:val="21"/>
                <w:lang w:val="en-US"/>
              </w:rPr>
              <w:t xml:space="preserve">  </w:t>
            </w:r>
          </w:p>
        </w:tc>
      </w:tr>
    </w:tbl>
    <w:p w:rsidR="007B66B0" w:rsidRDefault="007B66B0">
      <w:pPr>
        <w:rPr>
          <w:rFonts w:ascii="Century Gothic" w:hAnsi="Century Gothic" w:cs="Century Gothic"/>
          <w:sz w:val="18"/>
          <w:szCs w:val="18"/>
        </w:rPr>
      </w:pPr>
    </w:p>
    <w:p w:rsidR="007B66B0" w:rsidRDefault="007B66B0">
      <w:pPr>
        <w:rPr>
          <w:rFonts w:ascii="Century Gothic" w:hAnsi="Century Gothic" w:cs="Century Gothic"/>
        </w:rPr>
      </w:pPr>
      <w:r>
        <w:rPr>
          <w:rFonts w:ascii="Century Gothic" w:hAnsi="Century Gothic" w:cs="Century Gothic"/>
        </w:rPr>
        <w:br w:type="page"/>
      </w:r>
    </w:p>
    <w:sectPr w:rsidR="007B66B0" w:rsidSect="007B66B0">
      <w:headerReference w:type="default" r:id="rId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6B0" w:rsidRDefault="007B66B0">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rsidR="007B66B0" w:rsidRDefault="007B66B0">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6B0" w:rsidRDefault="007B66B0">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rsidR="007B66B0" w:rsidRDefault="007B66B0">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6B0" w:rsidRDefault="007B66B0">
    <w:pPr>
      <w:pStyle w:val="Header"/>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274C7"/>
    <w:multiLevelType w:val="hybridMultilevel"/>
    <w:tmpl w:val="4300EAE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
    <w:nsid w:val="101C2B87"/>
    <w:multiLevelType w:val="hybridMultilevel"/>
    <w:tmpl w:val="37E84D3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
    <w:nsid w:val="116D3C77"/>
    <w:multiLevelType w:val="hybridMultilevel"/>
    <w:tmpl w:val="DC7ABFD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
    <w:nsid w:val="1963244E"/>
    <w:multiLevelType w:val="hybridMultilevel"/>
    <w:tmpl w:val="6AB2992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
    <w:nsid w:val="1D9227D9"/>
    <w:multiLevelType w:val="hybridMultilevel"/>
    <w:tmpl w:val="BB80BBC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nsid w:val="1E6A76DE"/>
    <w:multiLevelType w:val="hybridMultilevel"/>
    <w:tmpl w:val="180A783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nsid w:val="20E64DE1"/>
    <w:multiLevelType w:val="hybridMultilevel"/>
    <w:tmpl w:val="502C138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7">
    <w:nsid w:val="2142242F"/>
    <w:multiLevelType w:val="hybridMultilevel"/>
    <w:tmpl w:val="D428967E"/>
    <w:lvl w:ilvl="0" w:tplc="1809000F">
      <w:start w:val="1"/>
      <w:numFmt w:val="decimal"/>
      <w:lvlText w:val="%1."/>
      <w:lvlJc w:val="left"/>
      <w:pPr>
        <w:ind w:left="1440" w:hanging="360"/>
      </w:pPr>
      <w:rPr>
        <w:rFonts w:ascii="Times New Roman" w:hAnsi="Times New Roman" w:cs="Times New Roman"/>
      </w:rPr>
    </w:lvl>
    <w:lvl w:ilvl="1" w:tplc="18090019">
      <w:start w:val="1"/>
      <w:numFmt w:val="lowerLetter"/>
      <w:lvlText w:val="%2."/>
      <w:lvlJc w:val="left"/>
      <w:pPr>
        <w:ind w:left="2160" w:hanging="360"/>
      </w:pPr>
      <w:rPr>
        <w:rFonts w:ascii="Times New Roman" w:hAnsi="Times New Roman" w:cs="Times New Roman"/>
      </w:rPr>
    </w:lvl>
    <w:lvl w:ilvl="2" w:tplc="1809001B">
      <w:start w:val="1"/>
      <w:numFmt w:val="lowerRoman"/>
      <w:lvlText w:val="%3."/>
      <w:lvlJc w:val="right"/>
      <w:pPr>
        <w:ind w:left="2880" w:hanging="180"/>
      </w:pPr>
      <w:rPr>
        <w:rFonts w:ascii="Times New Roman" w:hAnsi="Times New Roman" w:cs="Times New Roman"/>
      </w:rPr>
    </w:lvl>
    <w:lvl w:ilvl="3" w:tplc="1809000F">
      <w:start w:val="1"/>
      <w:numFmt w:val="decimal"/>
      <w:lvlText w:val="%4."/>
      <w:lvlJc w:val="left"/>
      <w:pPr>
        <w:ind w:left="3600" w:hanging="360"/>
      </w:pPr>
      <w:rPr>
        <w:rFonts w:ascii="Times New Roman" w:hAnsi="Times New Roman" w:cs="Times New Roman"/>
      </w:rPr>
    </w:lvl>
    <w:lvl w:ilvl="4" w:tplc="18090019">
      <w:start w:val="1"/>
      <w:numFmt w:val="lowerLetter"/>
      <w:lvlText w:val="%5."/>
      <w:lvlJc w:val="left"/>
      <w:pPr>
        <w:ind w:left="4320" w:hanging="360"/>
      </w:pPr>
      <w:rPr>
        <w:rFonts w:ascii="Times New Roman" w:hAnsi="Times New Roman" w:cs="Times New Roman"/>
      </w:rPr>
    </w:lvl>
    <w:lvl w:ilvl="5" w:tplc="1809001B">
      <w:start w:val="1"/>
      <w:numFmt w:val="lowerRoman"/>
      <w:lvlText w:val="%6."/>
      <w:lvlJc w:val="right"/>
      <w:pPr>
        <w:ind w:left="5040" w:hanging="180"/>
      </w:pPr>
      <w:rPr>
        <w:rFonts w:ascii="Times New Roman" w:hAnsi="Times New Roman" w:cs="Times New Roman"/>
      </w:rPr>
    </w:lvl>
    <w:lvl w:ilvl="6" w:tplc="1809000F">
      <w:start w:val="1"/>
      <w:numFmt w:val="decimal"/>
      <w:lvlText w:val="%7."/>
      <w:lvlJc w:val="left"/>
      <w:pPr>
        <w:ind w:left="5760" w:hanging="360"/>
      </w:pPr>
      <w:rPr>
        <w:rFonts w:ascii="Times New Roman" w:hAnsi="Times New Roman" w:cs="Times New Roman"/>
      </w:rPr>
    </w:lvl>
    <w:lvl w:ilvl="7" w:tplc="18090019">
      <w:start w:val="1"/>
      <w:numFmt w:val="lowerLetter"/>
      <w:lvlText w:val="%8."/>
      <w:lvlJc w:val="left"/>
      <w:pPr>
        <w:ind w:left="6480" w:hanging="360"/>
      </w:pPr>
      <w:rPr>
        <w:rFonts w:ascii="Times New Roman" w:hAnsi="Times New Roman" w:cs="Times New Roman"/>
      </w:rPr>
    </w:lvl>
    <w:lvl w:ilvl="8" w:tplc="1809001B">
      <w:start w:val="1"/>
      <w:numFmt w:val="lowerRoman"/>
      <w:lvlText w:val="%9."/>
      <w:lvlJc w:val="right"/>
      <w:pPr>
        <w:ind w:left="7200" w:hanging="180"/>
      </w:pPr>
      <w:rPr>
        <w:rFonts w:ascii="Times New Roman" w:hAnsi="Times New Roman" w:cs="Times New Roman"/>
      </w:rPr>
    </w:lvl>
  </w:abstractNum>
  <w:abstractNum w:abstractNumId="8">
    <w:nsid w:val="25AD0B94"/>
    <w:multiLevelType w:val="hybridMultilevel"/>
    <w:tmpl w:val="D2E08268"/>
    <w:lvl w:ilvl="0" w:tplc="1809000F">
      <w:start w:val="1"/>
      <w:numFmt w:val="decimal"/>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9">
    <w:nsid w:val="277D17F8"/>
    <w:multiLevelType w:val="hybridMultilevel"/>
    <w:tmpl w:val="6034028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0">
    <w:nsid w:val="2B017649"/>
    <w:multiLevelType w:val="hybridMultilevel"/>
    <w:tmpl w:val="8616665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D765623"/>
    <w:multiLevelType w:val="hybridMultilevel"/>
    <w:tmpl w:val="9392AD1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2">
    <w:nsid w:val="2D833225"/>
    <w:multiLevelType w:val="hybridMultilevel"/>
    <w:tmpl w:val="14DA2D6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3">
    <w:nsid w:val="367600C4"/>
    <w:multiLevelType w:val="hybridMultilevel"/>
    <w:tmpl w:val="4EB6162C"/>
    <w:lvl w:ilvl="0" w:tplc="B3DEBD00">
      <w:start w:val="1"/>
      <w:numFmt w:val="decimal"/>
      <w:lvlText w:val="%1."/>
      <w:lvlJc w:val="left"/>
      <w:pPr>
        <w:ind w:left="340" w:hanging="340"/>
      </w:pPr>
      <w:rPr>
        <w:rFonts w:ascii="Times New Roman" w:hAnsi="Times New Roman" w:cs="Times New Roman" w:hint="default"/>
      </w:rPr>
    </w:lvl>
    <w:lvl w:ilvl="1" w:tplc="18090001">
      <w:start w:val="1"/>
      <w:numFmt w:val="bullet"/>
      <w:lvlText w:val=""/>
      <w:lvlJc w:val="left"/>
      <w:pPr>
        <w:ind w:left="1440" w:hanging="360"/>
      </w:pPr>
      <w:rPr>
        <w:rFonts w:ascii="Symbol" w:hAnsi="Symbol" w:cs="Symbol" w:hint="default"/>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14">
    <w:nsid w:val="40430B00"/>
    <w:multiLevelType w:val="hybridMultilevel"/>
    <w:tmpl w:val="5CBCF03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5">
    <w:nsid w:val="40D143FF"/>
    <w:multiLevelType w:val="hybridMultilevel"/>
    <w:tmpl w:val="95FEACB6"/>
    <w:lvl w:ilvl="0" w:tplc="18090019">
      <w:start w:val="1"/>
      <w:numFmt w:val="lowerLetter"/>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16">
    <w:nsid w:val="41EE035F"/>
    <w:multiLevelType w:val="hybridMultilevel"/>
    <w:tmpl w:val="0EAC466A"/>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7">
    <w:nsid w:val="44996B8D"/>
    <w:multiLevelType w:val="hybridMultilevel"/>
    <w:tmpl w:val="B2005F22"/>
    <w:lvl w:ilvl="0" w:tplc="1809000F">
      <w:start w:val="1"/>
      <w:numFmt w:val="decimal"/>
      <w:lvlText w:val="%1."/>
      <w:lvlJc w:val="left"/>
      <w:pPr>
        <w:ind w:left="720" w:hanging="360"/>
      </w:pPr>
      <w:rPr>
        <w:rFonts w:ascii="Times New Roman" w:hAnsi="Times New Roman" w:cs="Times New Roman"/>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18">
    <w:nsid w:val="450B7B7C"/>
    <w:multiLevelType w:val="hybridMultilevel"/>
    <w:tmpl w:val="422054D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19">
    <w:nsid w:val="48953736"/>
    <w:multiLevelType w:val="hybridMultilevel"/>
    <w:tmpl w:val="A6E4055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0">
    <w:nsid w:val="4E224507"/>
    <w:multiLevelType w:val="hybridMultilevel"/>
    <w:tmpl w:val="BEB2677A"/>
    <w:lvl w:ilvl="0" w:tplc="18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1">
    <w:nsid w:val="50D96923"/>
    <w:multiLevelType w:val="hybridMultilevel"/>
    <w:tmpl w:val="1D2EC26A"/>
    <w:lvl w:ilvl="0" w:tplc="04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2">
    <w:nsid w:val="51335DFF"/>
    <w:multiLevelType w:val="hybridMultilevel"/>
    <w:tmpl w:val="90B63EA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3">
    <w:nsid w:val="54CE2055"/>
    <w:multiLevelType w:val="hybridMultilevel"/>
    <w:tmpl w:val="41AE387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4">
    <w:nsid w:val="55834E3E"/>
    <w:multiLevelType w:val="hybridMultilevel"/>
    <w:tmpl w:val="A69E84D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5">
    <w:nsid w:val="558A4AD5"/>
    <w:multiLevelType w:val="hybridMultilevel"/>
    <w:tmpl w:val="D154FE2C"/>
    <w:lvl w:ilvl="0" w:tplc="9ED8313A">
      <w:start w:val="5"/>
      <w:numFmt w:val="decimal"/>
      <w:lvlText w:val="%1"/>
      <w:lvlJc w:val="left"/>
      <w:pPr>
        <w:ind w:left="644"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26">
    <w:nsid w:val="565F4D1F"/>
    <w:multiLevelType w:val="hybridMultilevel"/>
    <w:tmpl w:val="B8123AF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27">
    <w:nsid w:val="56A06F83"/>
    <w:multiLevelType w:val="hybridMultilevel"/>
    <w:tmpl w:val="3A56595E"/>
    <w:lvl w:ilvl="0" w:tplc="0FF0E330">
      <w:start w:val="1"/>
      <w:numFmt w:val="lowerLetter"/>
      <w:lvlText w:val="%1)"/>
      <w:lvlJc w:val="left"/>
      <w:pPr>
        <w:ind w:left="1080" w:hanging="360"/>
      </w:pPr>
      <w:rPr>
        <w:rFonts w:ascii="Times New Roman" w:hAnsi="Times New Roman" w:cs="Times New Roman" w:hint="default"/>
      </w:rPr>
    </w:lvl>
    <w:lvl w:ilvl="1" w:tplc="18090019">
      <w:start w:val="1"/>
      <w:numFmt w:val="lowerLetter"/>
      <w:lvlText w:val="%2."/>
      <w:lvlJc w:val="left"/>
      <w:pPr>
        <w:ind w:left="1800" w:hanging="360"/>
      </w:pPr>
      <w:rPr>
        <w:rFonts w:ascii="Times New Roman" w:hAnsi="Times New Roman" w:cs="Times New Roman"/>
      </w:rPr>
    </w:lvl>
    <w:lvl w:ilvl="2" w:tplc="1809001B">
      <w:start w:val="1"/>
      <w:numFmt w:val="lowerRoman"/>
      <w:lvlText w:val="%3."/>
      <w:lvlJc w:val="right"/>
      <w:pPr>
        <w:ind w:left="2520" w:hanging="180"/>
      </w:pPr>
      <w:rPr>
        <w:rFonts w:ascii="Times New Roman" w:hAnsi="Times New Roman" w:cs="Times New Roman"/>
      </w:rPr>
    </w:lvl>
    <w:lvl w:ilvl="3" w:tplc="1809000F">
      <w:start w:val="1"/>
      <w:numFmt w:val="decimal"/>
      <w:lvlText w:val="%4."/>
      <w:lvlJc w:val="left"/>
      <w:pPr>
        <w:ind w:left="3240" w:hanging="360"/>
      </w:pPr>
      <w:rPr>
        <w:rFonts w:ascii="Times New Roman" w:hAnsi="Times New Roman" w:cs="Times New Roman"/>
      </w:rPr>
    </w:lvl>
    <w:lvl w:ilvl="4" w:tplc="18090019">
      <w:start w:val="1"/>
      <w:numFmt w:val="lowerLetter"/>
      <w:lvlText w:val="%5."/>
      <w:lvlJc w:val="left"/>
      <w:pPr>
        <w:ind w:left="3960" w:hanging="360"/>
      </w:pPr>
      <w:rPr>
        <w:rFonts w:ascii="Times New Roman" w:hAnsi="Times New Roman" w:cs="Times New Roman"/>
      </w:rPr>
    </w:lvl>
    <w:lvl w:ilvl="5" w:tplc="1809001B">
      <w:start w:val="1"/>
      <w:numFmt w:val="lowerRoman"/>
      <w:lvlText w:val="%6."/>
      <w:lvlJc w:val="right"/>
      <w:pPr>
        <w:ind w:left="4680" w:hanging="180"/>
      </w:pPr>
      <w:rPr>
        <w:rFonts w:ascii="Times New Roman" w:hAnsi="Times New Roman" w:cs="Times New Roman"/>
      </w:rPr>
    </w:lvl>
    <w:lvl w:ilvl="6" w:tplc="1809000F">
      <w:start w:val="1"/>
      <w:numFmt w:val="decimal"/>
      <w:lvlText w:val="%7."/>
      <w:lvlJc w:val="left"/>
      <w:pPr>
        <w:ind w:left="5400" w:hanging="360"/>
      </w:pPr>
      <w:rPr>
        <w:rFonts w:ascii="Times New Roman" w:hAnsi="Times New Roman" w:cs="Times New Roman"/>
      </w:rPr>
    </w:lvl>
    <w:lvl w:ilvl="7" w:tplc="18090019">
      <w:start w:val="1"/>
      <w:numFmt w:val="lowerLetter"/>
      <w:lvlText w:val="%8."/>
      <w:lvlJc w:val="left"/>
      <w:pPr>
        <w:ind w:left="6120" w:hanging="360"/>
      </w:pPr>
      <w:rPr>
        <w:rFonts w:ascii="Times New Roman" w:hAnsi="Times New Roman" w:cs="Times New Roman"/>
      </w:rPr>
    </w:lvl>
    <w:lvl w:ilvl="8" w:tplc="1809001B">
      <w:start w:val="1"/>
      <w:numFmt w:val="lowerRoman"/>
      <w:lvlText w:val="%9."/>
      <w:lvlJc w:val="right"/>
      <w:pPr>
        <w:ind w:left="6840" w:hanging="180"/>
      </w:pPr>
      <w:rPr>
        <w:rFonts w:ascii="Times New Roman" w:hAnsi="Times New Roman" w:cs="Times New Roman"/>
      </w:rPr>
    </w:lvl>
  </w:abstractNum>
  <w:abstractNum w:abstractNumId="28">
    <w:nsid w:val="5747129A"/>
    <w:multiLevelType w:val="hybridMultilevel"/>
    <w:tmpl w:val="9266FD5A"/>
    <w:lvl w:ilvl="0" w:tplc="18090019">
      <w:start w:val="1"/>
      <w:numFmt w:val="lowerLetter"/>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29">
    <w:nsid w:val="57C868F6"/>
    <w:multiLevelType w:val="hybridMultilevel"/>
    <w:tmpl w:val="C1A8BA8C"/>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0">
    <w:nsid w:val="5ADD1778"/>
    <w:multiLevelType w:val="hybridMultilevel"/>
    <w:tmpl w:val="E0C8F1F4"/>
    <w:lvl w:ilvl="0" w:tplc="964A1CD0">
      <w:start w:val="1"/>
      <w:numFmt w:val="lowerLetter"/>
      <w:lvlText w:val="%1)"/>
      <w:lvlJc w:val="left"/>
      <w:pPr>
        <w:ind w:left="1080" w:hanging="360"/>
      </w:pPr>
      <w:rPr>
        <w:rFonts w:ascii="Times New Roman" w:hAnsi="Times New Roman" w:cs="Times New Roman" w:hint="default"/>
      </w:rPr>
    </w:lvl>
    <w:lvl w:ilvl="1" w:tplc="18090019">
      <w:start w:val="1"/>
      <w:numFmt w:val="lowerLetter"/>
      <w:lvlText w:val="%2."/>
      <w:lvlJc w:val="left"/>
      <w:pPr>
        <w:ind w:left="1800" w:hanging="360"/>
      </w:pPr>
      <w:rPr>
        <w:rFonts w:ascii="Times New Roman" w:hAnsi="Times New Roman" w:cs="Times New Roman"/>
      </w:rPr>
    </w:lvl>
    <w:lvl w:ilvl="2" w:tplc="1809001B">
      <w:start w:val="1"/>
      <w:numFmt w:val="lowerRoman"/>
      <w:lvlText w:val="%3."/>
      <w:lvlJc w:val="right"/>
      <w:pPr>
        <w:ind w:left="2520" w:hanging="180"/>
      </w:pPr>
      <w:rPr>
        <w:rFonts w:ascii="Times New Roman" w:hAnsi="Times New Roman" w:cs="Times New Roman"/>
      </w:rPr>
    </w:lvl>
    <w:lvl w:ilvl="3" w:tplc="1809000F">
      <w:start w:val="1"/>
      <w:numFmt w:val="decimal"/>
      <w:lvlText w:val="%4."/>
      <w:lvlJc w:val="left"/>
      <w:pPr>
        <w:ind w:left="3240" w:hanging="360"/>
      </w:pPr>
      <w:rPr>
        <w:rFonts w:ascii="Times New Roman" w:hAnsi="Times New Roman" w:cs="Times New Roman"/>
      </w:rPr>
    </w:lvl>
    <w:lvl w:ilvl="4" w:tplc="18090019">
      <w:start w:val="1"/>
      <w:numFmt w:val="lowerLetter"/>
      <w:lvlText w:val="%5."/>
      <w:lvlJc w:val="left"/>
      <w:pPr>
        <w:ind w:left="3960" w:hanging="360"/>
      </w:pPr>
      <w:rPr>
        <w:rFonts w:ascii="Times New Roman" w:hAnsi="Times New Roman" w:cs="Times New Roman"/>
      </w:rPr>
    </w:lvl>
    <w:lvl w:ilvl="5" w:tplc="1809001B">
      <w:start w:val="1"/>
      <w:numFmt w:val="lowerRoman"/>
      <w:lvlText w:val="%6."/>
      <w:lvlJc w:val="right"/>
      <w:pPr>
        <w:ind w:left="4680" w:hanging="180"/>
      </w:pPr>
      <w:rPr>
        <w:rFonts w:ascii="Times New Roman" w:hAnsi="Times New Roman" w:cs="Times New Roman"/>
      </w:rPr>
    </w:lvl>
    <w:lvl w:ilvl="6" w:tplc="1809000F">
      <w:start w:val="1"/>
      <w:numFmt w:val="decimal"/>
      <w:lvlText w:val="%7."/>
      <w:lvlJc w:val="left"/>
      <w:pPr>
        <w:ind w:left="5400" w:hanging="360"/>
      </w:pPr>
      <w:rPr>
        <w:rFonts w:ascii="Times New Roman" w:hAnsi="Times New Roman" w:cs="Times New Roman"/>
      </w:rPr>
    </w:lvl>
    <w:lvl w:ilvl="7" w:tplc="18090019">
      <w:start w:val="1"/>
      <w:numFmt w:val="lowerLetter"/>
      <w:lvlText w:val="%8."/>
      <w:lvlJc w:val="left"/>
      <w:pPr>
        <w:ind w:left="6120" w:hanging="360"/>
      </w:pPr>
      <w:rPr>
        <w:rFonts w:ascii="Times New Roman" w:hAnsi="Times New Roman" w:cs="Times New Roman"/>
      </w:rPr>
    </w:lvl>
    <w:lvl w:ilvl="8" w:tplc="1809001B">
      <w:start w:val="1"/>
      <w:numFmt w:val="lowerRoman"/>
      <w:lvlText w:val="%9."/>
      <w:lvlJc w:val="right"/>
      <w:pPr>
        <w:ind w:left="6840" w:hanging="180"/>
      </w:pPr>
      <w:rPr>
        <w:rFonts w:ascii="Times New Roman" w:hAnsi="Times New Roman" w:cs="Times New Roman"/>
      </w:rPr>
    </w:lvl>
  </w:abstractNum>
  <w:abstractNum w:abstractNumId="31">
    <w:nsid w:val="5BA927B2"/>
    <w:multiLevelType w:val="hybridMultilevel"/>
    <w:tmpl w:val="3B3E07F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2">
    <w:nsid w:val="5C0D29C4"/>
    <w:multiLevelType w:val="hybridMultilevel"/>
    <w:tmpl w:val="1EA4B906"/>
    <w:lvl w:ilvl="0" w:tplc="18090001">
      <w:start w:val="1"/>
      <w:numFmt w:val="bullet"/>
      <w:lvlText w:val=""/>
      <w:lvlJc w:val="left"/>
      <w:pPr>
        <w:ind w:left="1440" w:hanging="360"/>
      </w:pPr>
      <w:rPr>
        <w:rFonts w:ascii="Symbol" w:hAnsi="Symbol" w:cs="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cs="Wingdings" w:hint="default"/>
      </w:rPr>
    </w:lvl>
    <w:lvl w:ilvl="3" w:tplc="18090001">
      <w:start w:val="1"/>
      <w:numFmt w:val="bullet"/>
      <w:lvlText w:val=""/>
      <w:lvlJc w:val="left"/>
      <w:pPr>
        <w:ind w:left="3600" w:hanging="360"/>
      </w:pPr>
      <w:rPr>
        <w:rFonts w:ascii="Symbol" w:hAnsi="Symbol" w:cs="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cs="Wingdings" w:hint="default"/>
      </w:rPr>
    </w:lvl>
    <w:lvl w:ilvl="6" w:tplc="18090001">
      <w:start w:val="1"/>
      <w:numFmt w:val="bullet"/>
      <w:lvlText w:val=""/>
      <w:lvlJc w:val="left"/>
      <w:pPr>
        <w:ind w:left="5760" w:hanging="360"/>
      </w:pPr>
      <w:rPr>
        <w:rFonts w:ascii="Symbol" w:hAnsi="Symbol" w:cs="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cs="Wingdings" w:hint="default"/>
      </w:rPr>
    </w:lvl>
  </w:abstractNum>
  <w:abstractNum w:abstractNumId="33">
    <w:nsid w:val="5FED5B1F"/>
    <w:multiLevelType w:val="hybridMultilevel"/>
    <w:tmpl w:val="5FD4BFD6"/>
    <w:lvl w:ilvl="0" w:tplc="04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4">
    <w:nsid w:val="605B56F0"/>
    <w:multiLevelType w:val="hybridMultilevel"/>
    <w:tmpl w:val="FCACDF92"/>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5">
    <w:nsid w:val="64CC37D7"/>
    <w:multiLevelType w:val="hybridMultilevel"/>
    <w:tmpl w:val="B33A4008"/>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6">
    <w:nsid w:val="6C4446C2"/>
    <w:multiLevelType w:val="hybridMultilevel"/>
    <w:tmpl w:val="1082B2E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7">
    <w:nsid w:val="6E0A4016"/>
    <w:multiLevelType w:val="hybridMultilevel"/>
    <w:tmpl w:val="515A6A74"/>
    <w:lvl w:ilvl="0" w:tplc="0409000F">
      <w:start w:val="1"/>
      <w:numFmt w:val="decimal"/>
      <w:pStyle w:val="ActionItems"/>
      <w:lvlText w:val="%1."/>
      <w:lvlJc w:val="left"/>
      <w:pPr>
        <w:tabs>
          <w:tab w:val="num" w:pos="360"/>
        </w:tabs>
        <w:ind w:left="360" w:hanging="360"/>
      </w:pPr>
      <w:rPr>
        <w:rFonts w:ascii="Times New Roman" w:hAnsi="Times New Roman" w:cs="Times New Roman" w:hint="default"/>
      </w:rPr>
    </w:lvl>
    <w:lvl w:ilvl="1" w:tplc="C660E6B6">
      <w:start w:val="1"/>
      <w:numFmt w:val="bullet"/>
      <w:lvlText w:val="o"/>
      <w:lvlJc w:val="left"/>
      <w:pPr>
        <w:tabs>
          <w:tab w:val="num" w:pos="1080"/>
        </w:tabs>
        <w:ind w:left="1080" w:hanging="360"/>
      </w:pPr>
      <w:rPr>
        <w:rFonts w:ascii="Courier New" w:hAnsi="Courier New" w:cs="Courier New" w:hint="default"/>
      </w:rPr>
    </w:lvl>
    <w:lvl w:ilvl="2" w:tplc="76DC4B1A">
      <w:start w:val="1"/>
      <w:numFmt w:val="bullet"/>
      <w:lvlText w:val=""/>
      <w:lvlJc w:val="left"/>
      <w:pPr>
        <w:tabs>
          <w:tab w:val="num" w:pos="1800"/>
        </w:tabs>
        <w:ind w:left="1800" w:hanging="360"/>
      </w:pPr>
      <w:rPr>
        <w:rFonts w:ascii="Wingdings" w:hAnsi="Wingdings" w:cs="Wingdings" w:hint="default"/>
      </w:rPr>
    </w:lvl>
    <w:lvl w:ilvl="3" w:tplc="B11E7378">
      <w:start w:val="1"/>
      <w:numFmt w:val="bullet"/>
      <w:lvlText w:val=""/>
      <w:lvlJc w:val="left"/>
      <w:pPr>
        <w:tabs>
          <w:tab w:val="num" w:pos="2520"/>
        </w:tabs>
        <w:ind w:left="2520" w:hanging="360"/>
      </w:pPr>
      <w:rPr>
        <w:rFonts w:ascii="Symbol" w:hAnsi="Symbol" w:cs="Symbol" w:hint="default"/>
      </w:rPr>
    </w:lvl>
    <w:lvl w:ilvl="4" w:tplc="667C28B6">
      <w:start w:val="1"/>
      <w:numFmt w:val="bullet"/>
      <w:lvlText w:val="o"/>
      <w:lvlJc w:val="left"/>
      <w:pPr>
        <w:tabs>
          <w:tab w:val="num" w:pos="3240"/>
        </w:tabs>
        <w:ind w:left="3240" w:hanging="360"/>
      </w:pPr>
      <w:rPr>
        <w:rFonts w:ascii="Courier New" w:hAnsi="Courier New" w:cs="Courier New" w:hint="default"/>
      </w:rPr>
    </w:lvl>
    <w:lvl w:ilvl="5" w:tplc="1A2686A4">
      <w:start w:val="1"/>
      <w:numFmt w:val="bullet"/>
      <w:lvlText w:val=""/>
      <w:lvlJc w:val="left"/>
      <w:pPr>
        <w:tabs>
          <w:tab w:val="num" w:pos="3960"/>
        </w:tabs>
        <w:ind w:left="3960" w:hanging="360"/>
      </w:pPr>
      <w:rPr>
        <w:rFonts w:ascii="Wingdings" w:hAnsi="Wingdings" w:cs="Wingdings" w:hint="default"/>
      </w:rPr>
    </w:lvl>
    <w:lvl w:ilvl="6" w:tplc="E036F786">
      <w:start w:val="1"/>
      <w:numFmt w:val="bullet"/>
      <w:lvlText w:val=""/>
      <w:lvlJc w:val="left"/>
      <w:pPr>
        <w:tabs>
          <w:tab w:val="num" w:pos="4680"/>
        </w:tabs>
        <w:ind w:left="4680" w:hanging="360"/>
      </w:pPr>
      <w:rPr>
        <w:rFonts w:ascii="Symbol" w:hAnsi="Symbol" w:cs="Symbol" w:hint="default"/>
      </w:rPr>
    </w:lvl>
    <w:lvl w:ilvl="7" w:tplc="79A2C0E8">
      <w:start w:val="1"/>
      <w:numFmt w:val="bullet"/>
      <w:lvlText w:val="o"/>
      <w:lvlJc w:val="left"/>
      <w:pPr>
        <w:tabs>
          <w:tab w:val="num" w:pos="5400"/>
        </w:tabs>
        <w:ind w:left="5400" w:hanging="360"/>
      </w:pPr>
      <w:rPr>
        <w:rFonts w:ascii="Courier New" w:hAnsi="Courier New" w:cs="Courier New" w:hint="default"/>
      </w:rPr>
    </w:lvl>
    <w:lvl w:ilvl="8" w:tplc="0B201E7A">
      <w:start w:val="1"/>
      <w:numFmt w:val="bullet"/>
      <w:lvlText w:val=""/>
      <w:lvlJc w:val="left"/>
      <w:pPr>
        <w:tabs>
          <w:tab w:val="num" w:pos="6120"/>
        </w:tabs>
        <w:ind w:left="6120" w:hanging="360"/>
      </w:pPr>
      <w:rPr>
        <w:rFonts w:ascii="Wingdings" w:hAnsi="Wingdings" w:cs="Wingdings" w:hint="default"/>
      </w:rPr>
    </w:lvl>
  </w:abstractNum>
  <w:abstractNum w:abstractNumId="38">
    <w:nsid w:val="6FB37451"/>
    <w:multiLevelType w:val="hybridMultilevel"/>
    <w:tmpl w:val="36386CF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39">
    <w:nsid w:val="709E354A"/>
    <w:multiLevelType w:val="hybridMultilevel"/>
    <w:tmpl w:val="C3342DC4"/>
    <w:lvl w:ilvl="0" w:tplc="1809000F">
      <w:start w:val="1"/>
      <w:numFmt w:val="decimal"/>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40">
    <w:nsid w:val="7C0940A2"/>
    <w:multiLevelType w:val="hybridMultilevel"/>
    <w:tmpl w:val="C3342DC4"/>
    <w:lvl w:ilvl="0" w:tplc="1809000F">
      <w:start w:val="1"/>
      <w:numFmt w:val="decimal"/>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41">
    <w:nsid w:val="7C36065A"/>
    <w:multiLevelType w:val="hybridMultilevel"/>
    <w:tmpl w:val="B574A3A4"/>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2">
    <w:nsid w:val="7D9D53B4"/>
    <w:multiLevelType w:val="hybridMultilevel"/>
    <w:tmpl w:val="DAF8F0D0"/>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3">
    <w:nsid w:val="7F3970CB"/>
    <w:multiLevelType w:val="hybridMultilevel"/>
    <w:tmpl w:val="F516FA9E"/>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44">
    <w:nsid w:val="7FC322B9"/>
    <w:multiLevelType w:val="hybridMultilevel"/>
    <w:tmpl w:val="7160E926"/>
    <w:lvl w:ilvl="0" w:tplc="18090001">
      <w:start w:val="1"/>
      <w:numFmt w:val="bullet"/>
      <w:lvlText w:val=""/>
      <w:lvlJc w:val="left"/>
      <w:pPr>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13"/>
  </w:num>
  <w:num w:numId="2">
    <w:abstractNumId w:val="37"/>
  </w:num>
  <w:num w:numId="3">
    <w:abstractNumId w:val="33"/>
  </w:num>
  <w:num w:numId="4">
    <w:abstractNumId w:val="21"/>
  </w:num>
  <w:num w:numId="5">
    <w:abstractNumId w:val="24"/>
  </w:num>
  <w:num w:numId="6">
    <w:abstractNumId w:val="19"/>
  </w:num>
  <w:num w:numId="7">
    <w:abstractNumId w:val="4"/>
  </w:num>
  <w:num w:numId="8">
    <w:abstractNumId w:val="14"/>
  </w:num>
  <w:num w:numId="9">
    <w:abstractNumId w:val="27"/>
  </w:num>
  <w:num w:numId="10">
    <w:abstractNumId w:val="30"/>
  </w:num>
  <w:num w:numId="11">
    <w:abstractNumId w:val="26"/>
  </w:num>
  <w:num w:numId="12">
    <w:abstractNumId w:val="3"/>
  </w:num>
  <w:num w:numId="13">
    <w:abstractNumId w:val="42"/>
  </w:num>
  <w:num w:numId="14">
    <w:abstractNumId w:val="18"/>
  </w:num>
  <w:num w:numId="15">
    <w:abstractNumId w:val="34"/>
  </w:num>
  <w:num w:numId="16">
    <w:abstractNumId w:val="43"/>
  </w:num>
  <w:num w:numId="17">
    <w:abstractNumId w:val="31"/>
  </w:num>
  <w:num w:numId="18">
    <w:abstractNumId w:val="17"/>
  </w:num>
  <w:num w:numId="19">
    <w:abstractNumId w:val="7"/>
  </w:num>
  <w:num w:numId="20">
    <w:abstractNumId w:val="23"/>
  </w:num>
  <w:num w:numId="21">
    <w:abstractNumId w:val="25"/>
  </w:num>
  <w:num w:numId="22">
    <w:abstractNumId w:val="41"/>
  </w:num>
  <w:num w:numId="23">
    <w:abstractNumId w:val="38"/>
  </w:num>
  <w:num w:numId="24">
    <w:abstractNumId w:val="16"/>
  </w:num>
  <w:num w:numId="25">
    <w:abstractNumId w:val="36"/>
  </w:num>
  <w:num w:numId="26">
    <w:abstractNumId w:val="2"/>
  </w:num>
  <w:num w:numId="27">
    <w:abstractNumId w:val="9"/>
  </w:num>
  <w:num w:numId="28">
    <w:abstractNumId w:val="28"/>
  </w:num>
  <w:num w:numId="29">
    <w:abstractNumId w:val="15"/>
  </w:num>
  <w:num w:numId="30">
    <w:abstractNumId w:val="32"/>
  </w:num>
  <w:num w:numId="31">
    <w:abstractNumId w:val="40"/>
  </w:num>
  <w:num w:numId="32">
    <w:abstractNumId w:val="35"/>
  </w:num>
  <w:num w:numId="33">
    <w:abstractNumId w:val="29"/>
  </w:num>
  <w:num w:numId="34">
    <w:abstractNumId w:val="1"/>
  </w:num>
  <w:num w:numId="35">
    <w:abstractNumId w:val="5"/>
  </w:num>
  <w:num w:numId="36">
    <w:abstractNumId w:val="11"/>
  </w:num>
  <w:num w:numId="37">
    <w:abstractNumId w:val="22"/>
  </w:num>
  <w:num w:numId="38">
    <w:abstractNumId w:val="8"/>
  </w:num>
  <w:num w:numId="39">
    <w:abstractNumId w:val="39"/>
  </w:num>
  <w:num w:numId="40">
    <w:abstractNumId w:val="6"/>
  </w:num>
  <w:num w:numId="41">
    <w:abstractNumId w:val="12"/>
  </w:num>
  <w:num w:numId="42">
    <w:abstractNumId w:val="20"/>
  </w:num>
  <w:num w:numId="43">
    <w:abstractNumId w:val="10"/>
  </w:num>
  <w:num w:numId="44">
    <w:abstractNumId w:val="44"/>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B66B0"/>
    <w:rsid w:val="007B66B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n-IE" w:eastAsia="en-IE"/>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pPr>
  </w:style>
  <w:style w:type="paragraph" w:customStyle="1" w:styleId="Default">
    <w:name w:val="Default"/>
    <w:uiPriority w:val="99"/>
    <w:pPr>
      <w:autoSpaceDE w:val="0"/>
      <w:autoSpaceDN w:val="0"/>
      <w:adjustRightInd w:val="0"/>
    </w:pPr>
    <w:rPr>
      <w:rFonts w:ascii="Century Gothic" w:hAnsi="Century Gothic" w:cs="Century Gothic"/>
      <w:color w:val="000000"/>
      <w:sz w:val="24"/>
      <w:szCs w:val="24"/>
      <w:lang w:val="en-IE" w:eastAsia="en-I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customStyle="1" w:styleId="ActionItems">
    <w:name w:val="Action Items"/>
    <w:basedOn w:val="Normal"/>
    <w:uiPriority w:val="99"/>
    <w:pPr>
      <w:numPr>
        <w:numId w:val="2"/>
      </w:numPr>
      <w:tabs>
        <w:tab w:val="left" w:pos="5040"/>
      </w:tabs>
      <w:spacing w:before="60" w:after="60" w:line="240" w:lineRule="auto"/>
    </w:pPr>
    <w:rPr>
      <w:rFonts w:ascii="Arial" w:hAnsi="Arial" w:cs="Arial"/>
      <w:sz w:val="19"/>
      <w:szCs w:val="19"/>
      <w:lang w:val="en-US" w:eastAsia="en-US"/>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rPr>
  </w:style>
  <w:style w:type="character" w:styleId="Hyperlink">
    <w:name w:val="Hyperlink"/>
    <w:basedOn w:val="DefaultParagraphFont"/>
    <w:uiPriority w:val="99"/>
    <w:rPr>
      <w:rFonts w:ascii="Times New Roman" w:hAnsi="Times New Roman"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2</Pages>
  <Words>339</Words>
  <Characters>1936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O'Brien</dc:creator>
  <cp:keywords/>
  <dc:description/>
  <cp:lastModifiedBy> </cp:lastModifiedBy>
  <cp:revision>15</cp:revision>
  <cp:lastPrinted>2016-04-25T08:23:00Z</cp:lastPrinted>
  <dcterms:created xsi:type="dcterms:W3CDTF">2016-04-05T11:01:00Z</dcterms:created>
  <dcterms:modified xsi:type="dcterms:W3CDTF">2016-04-25T08:23:00Z</dcterms:modified>
</cp:coreProperties>
</file>